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1" w:rsidRDefault="002E2291" w:rsidP="002E2291">
      <w:pPr>
        <w:ind w:left="720" w:hanging="360"/>
        <w:jc w:val="right"/>
      </w:pPr>
      <w:r>
        <w:t>Załącznik nr 1 Formularz ofertowy</w:t>
      </w:r>
    </w:p>
    <w:p w:rsidR="00C73800" w:rsidRPr="002C3ECF" w:rsidRDefault="00C73800" w:rsidP="00C73800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....................................................</w:t>
      </w:r>
    </w:p>
    <w:p w:rsidR="00C73800" w:rsidRPr="002C3ECF" w:rsidRDefault="00C73800" w:rsidP="00C73800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Pieczęć Wykonawcy /REGON/</w:t>
      </w: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Dane dotyczące oferenta</w:t>
      </w: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C73800" w:rsidRPr="002C3ECF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C73800" w:rsidRPr="00C73800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C73800">
        <w:rPr>
          <w:rFonts w:eastAsia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</w:t>
      </w:r>
    </w:p>
    <w:p w:rsidR="00C73800" w:rsidRPr="00C73800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C73800" w:rsidRPr="00C73800" w:rsidRDefault="00C73800" w:rsidP="00C738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C73800">
        <w:rPr>
          <w:rFonts w:eastAsia="Times New Roman" w:cs="Times New Roman"/>
          <w:sz w:val="24"/>
          <w:szCs w:val="24"/>
          <w:lang w:eastAsia="ar-SA"/>
        </w:rPr>
        <w:t>NIP..................................     REGON...............................    KRS……………….</w:t>
      </w:r>
    </w:p>
    <w:p w:rsidR="00C73800" w:rsidRDefault="00C73800" w:rsidP="002E2291">
      <w:pPr>
        <w:ind w:left="720" w:hanging="360"/>
        <w:jc w:val="right"/>
      </w:pPr>
    </w:p>
    <w:p w:rsidR="00C73800" w:rsidRPr="002C3ECF" w:rsidRDefault="00C73800" w:rsidP="00C73800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OFERTA</w:t>
      </w:r>
    </w:p>
    <w:p w:rsidR="00C73800" w:rsidRDefault="00C73800" w:rsidP="00C73800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D2680D">
        <w:rPr>
          <w:rFonts w:eastAsia="Times New Roman" w:cstheme="minorHAnsi"/>
          <w:sz w:val="24"/>
          <w:szCs w:val="24"/>
          <w:lang w:eastAsia="ar-SA"/>
        </w:rPr>
        <w:t xml:space="preserve">Nawiązując do ogłoszenia Gminy Mały Płock o </w:t>
      </w:r>
      <w:r>
        <w:rPr>
          <w:rFonts w:eastAsia="Times New Roman" w:cstheme="minorHAnsi"/>
          <w:sz w:val="24"/>
          <w:szCs w:val="24"/>
          <w:lang w:eastAsia="ar-SA"/>
        </w:rPr>
        <w:t xml:space="preserve">zapytaniu ofertowym w projekcie „ Dostępny samorząd – granty” </w:t>
      </w:r>
      <w:r w:rsidRPr="00D2680D">
        <w:rPr>
          <w:rFonts w:eastAsia="Times New Roman" w:cstheme="minorHAnsi"/>
          <w:sz w:val="24"/>
          <w:szCs w:val="24"/>
          <w:lang w:eastAsia="ar-SA"/>
        </w:rPr>
        <w:t>składamy niniejszą ofertę.</w:t>
      </w:r>
    </w:p>
    <w:p w:rsidR="00C73800" w:rsidRPr="00D2680D" w:rsidRDefault="00C73800" w:rsidP="00C73800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C73800" w:rsidRPr="00F43B4C" w:rsidRDefault="00C73800" w:rsidP="00C73800">
      <w:pPr>
        <w:widowControl w:val="0"/>
        <w:tabs>
          <w:tab w:val="left" w:pos="0"/>
          <w:tab w:val="left" w:pos="360"/>
        </w:tabs>
        <w:spacing w:after="240" w:line="360" w:lineRule="auto"/>
        <w:jc w:val="both"/>
        <w:rPr>
          <w:rFonts w:ascii="Arial Narrow" w:hAnsi="Arial Narrow"/>
        </w:rPr>
      </w:pPr>
      <w:r w:rsidRPr="00F43B4C">
        <w:rPr>
          <w:rFonts w:ascii="Arial Narrow" w:hAnsi="Arial Narrow"/>
        </w:rPr>
        <w:t xml:space="preserve">netto: ........................................……………………………...............................................................zł </w:t>
      </w:r>
    </w:p>
    <w:p w:rsidR="00C73800" w:rsidRPr="00A8034B" w:rsidRDefault="00C73800" w:rsidP="00C73800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:rsidR="00C73800" w:rsidRPr="00A8034B" w:rsidRDefault="00C73800" w:rsidP="00C73800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:rsidR="00C73800" w:rsidRPr="00A8034B" w:rsidRDefault="00C73800" w:rsidP="00C73800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:rsidR="00C73800" w:rsidRPr="00A8034B" w:rsidRDefault="00C73800" w:rsidP="00C73800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:rsidR="00C73800" w:rsidRPr="00623317" w:rsidRDefault="00C73800" w:rsidP="00C73800">
      <w:bookmarkStart w:id="0" w:name="_GoBack"/>
      <w:bookmarkEnd w:id="0"/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73800" w:rsidRDefault="00C73800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E2291" w:rsidRDefault="002E2291" w:rsidP="002E229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Dostawa sprzętu związanego z dostosowaniem urzędu do potrzeb osób niepełnosprawnych</w:t>
      </w:r>
    </w:p>
    <w:p w:rsidR="00C73800" w:rsidRPr="00572EA0" w:rsidRDefault="00C73800" w:rsidP="002E2291">
      <w:pPr>
        <w:rPr>
          <w:rFonts w:ascii="Times New Roman" w:hAnsi="Times New Roman" w:cs="Times New Roman"/>
          <w:b/>
          <w:sz w:val="20"/>
          <w:szCs w:val="20"/>
        </w:rPr>
      </w:pPr>
    </w:p>
    <w:p w:rsidR="002E2291" w:rsidRPr="007C5020" w:rsidRDefault="002E2291" w:rsidP="002E229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7C5020">
        <w:rPr>
          <w:b/>
          <w:sz w:val="40"/>
          <w:szCs w:val="40"/>
        </w:rPr>
        <w:t>Część</w:t>
      </w:r>
    </w:p>
    <w:p w:rsidR="007C5020" w:rsidRPr="002E2291" w:rsidRDefault="007C5020" w:rsidP="007C5020">
      <w:pPr>
        <w:pStyle w:val="Akapitzlist"/>
        <w:ind w:left="1425"/>
        <w:rPr>
          <w:b/>
          <w:sz w:val="28"/>
          <w:szCs w:val="28"/>
        </w:rPr>
      </w:pPr>
    </w:p>
    <w:p w:rsidR="002E2291" w:rsidRDefault="002E2291" w:rsidP="002E2291">
      <w:pPr>
        <w:pStyle w:val="Akapitzlist"/>
        <w:numPr>
          <w:ilvl w:val="0"/>
          <w:numId w:val="2"/>
        </w:numPr>
        <w:rPr>
          <w:sz w:val="20"/>
        </w:rPr>
      </w:pPr>
      <w:r w:rsidRPr="00816577">
        <w:rPr>
          <w:b/>
        </w:rPr>
        <w:t xml:space="preserve">System </w:t>
      </w:r>
      <w:proofErr w:type="spellStart"/>
      <w:r w:rsidRPr="00816577">
        <w:rPr>
          <w:b/>
        </w:rPr>
        <w:t>przyzywowy</w:t>
      </w:r>
      <w:proofErr w:type="spellEnd"/>
      <w:r w:rsidRPr="00201C25">
        <w:rPr>
          <w:sz w:val="20"/>
        </w:rPr>
        <w:t xml:space="preserve"> </w:t>
      </w:r>
    </w:p>
    <w:p w:rsidR="002E2291" w:rsidRPr="00201C25" w:rsidRDefault="002E2291" w:rsidP="002E2291">
      <w:pPr>
        <w:pStyle w:val="Akapitzlist"/>
        <w:ind w:left="1065"/>
        <w:rPr>
          <w:sz w:val="20"/>
        </w:rPr>
      </w:pPr>
      <w:r w:rsidRPr="00201C25">
        <w:rPr>
          <w:sz w:val="20"/>
        </w:rPr>
        <w:t>Producent: …………………………………….</w:t>
      </w:r>
    </w:p>
    <w:p w:rsidR="002E2291" w:rsidRPr="00201C25" w:rsidRDefault="002E2291" w:rsidP="002E2291">
      <w:pPr>
        <w:pStyle w:val="Akapitzlist"/>
        <w:ind w:left="106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2E2291" w:rsidRPr="00572EA0" w:rsidRDefault="002E2291" w:rsidP="002E22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2E2291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E2291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2E2291" w:rsidRDefault="002E2291" w:rsidP="00E227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91">
              <w:rPr>
                <w:rFonts w:ascii="Times New Roman" w:hAnsi="Times New Roman" w:cs="Times New Roman"/>
                <w:sz w:val="24"/>
                <w:szCs w:val="24"/>
              </w:rPr>
              <w:t xml:space="preserve">System wzywania pomocy przeznaczony dla osób niepełnosprawnych. Który poinformuje, że przed wejściem do budynku znajduje się osoba potrzebująca asysty, np. osoba niewidoma. </w:t>
            </w:r>
            <w:r w:rsidR="00EC52E5">
              <w:rPr>
                <w:rFonts w:ascii="Times New Roman" w:hAnsi="Times New Roman" w:cs="Times New Roman"/>
                <w:sz w:val="24"/>
                <w:szCs w:val="24"/>
              </w:rPr>
              <w:t xml:space="preserve"> System składający się z nadajnika oraz odbiornika, który przekazuje informację w formie dźwiękowej i wizualnej.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91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2E2291" w:rsidRDefault="002E2291" w:rsidP="00E2278F">
            <w:pPr>
              <w:spacing w:after="158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91">
              <w:rPr>
                <w:rFonts w:ascii="Times New Roman" w:hAnsi="Times New Roman" w:cs="Times New Roman"/>
                <w:sz w:val="24"/>
                <w:szCs w:val="24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jc w:val="center"/>
            </w:pPr>
          </w:p>
        </w:tc>
      </w:tr>
    </w:tbl>
    <w:p w:rsidR="003524E9" w:rsidRDefault="003524E9"/>
    <w:p w:rsidR="002E2291" w:rsidRDefault="002E2291" w:rsidP="002E2291">
      <w:pPr>
        <w:pStyle w:val="Akapitzlist"/>
        <w:numPr>
          <w:ilvl w:val="0"/>
          <w:numId w:val="2"/>
        </w:numPr>
        <w:rPr>
          <w:sz w:val="20"/>
        </w:rPr>
      </w:pPr>
      <w:r w:rsidRPr="00816577">
        <w:rPr>
          <w:b/>
        </w:rPr>
        <w:t>Dostawa nakładek antypoślizgowych na schody wewnętrzne</w:t>
      </w:r>
      <w:r>
        <w:rPr>
          <w:sz w:val="20"/>
        </w:rPr>
        <w:t>- 4 sztuki</w:t>
      </w:r>
    </w:p>
    <w:p w:rsidR="002E2291" w:rsidRDefault="002E2291" w:rsidP="002E2291">
      <w:pPr>
        <w:pStyle w:val="Akapitzlist"/>
        <w:ind w:left="1785"/>
        <w:rPr>
          <w:sz w:val="20"/>
        </w:rPr>
      </w:pPr>
    </w:p>
    <w:p w:rsidR="002E2291" w:rsidRPr="002E2291" w:rsidRDefault="002E2291" w:rsidP="002E2291">
      <w:pPr>
        <w:rPr>
          <w:sz w:val="20"/>
        </w:rPr>
      </w:pPr>
      <w:r>
        <w:rPr>
          <w:sz w:val="20"/>
        </w:rPr>
        <w:t xml:space="preserve">                        </w:t>
      </w:r>
      <w:r w:rsidRPr="002E2291">
        <w:rPr>
          <w:sz w:val="20"/>
        </w:rPr>
        <w:t>Producent: …………………………………….</w:t>
      </w:r>
    </w:p>
    <w:p w:rsidR="002E2291" w:rsidRPr="00201C25" w:rsidRDefault="002E2291" w:rsidP="002E2291">
      <w:pPr>
        <w:pStyle w:val="Akapitzlist"/>
        <w:ind w:left="106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2E2291" w:rsidRPr="00572EA0" w:rsidRDefault="002E2291" w:rsidP="002E22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2E2291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E2291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6C63B4" w:rsidRDefault="002E2291" w:rsidP="002E2291">
            <w:pPr>
              <w:pStyle w:val="Akapitzlist"/>
              <w:ind w:left="0"/>
            </w:pPr>
            <w:r>
              <w:t xml:space="preserve">Nakładki antypoślizgowe na schody tak aby osoby z niepełnosprawnością, osoby starsze oraz inne osoby ze specjalnymi potrzebami miały bezpieczny dostęp do budynku. </w:t>
            </w:r>
            <w:r w:rsidR="00EC52E5">
              <w:t xml:space="preserve">Kolor nakładki do ustalenia z zamawiającym. </w:t>
            </w:r>
            <w:r w:rsidR="00CF2589">
              <w:t xml:space="preserve">Wymiary długość około 100 cm, ma posiadać 5 cm kontrastowe krawędzie. </w:t>
            </w:r>
          </w:p>
          <w:p w:rsidR="002E2291" w:rsidRPr="008C7077" w:rsidRDefault="002E2291" w:rsidP="00E227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572EA0" w:rsidRDefault="002E2291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91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91" w:rsidRPr="000809A0" w:rsidRDefault="002E2291" w:rsidP="00E2278F">
            <w:pPr>
              <w:jc w:val="center"/>
            </w:pPr>
          </w:p>
        </w:tc>
      </w:tr>
    </w:tbl>
    <w:p w:rsidR="002E2291" w:rsidRDefault="002E2291" w:rsidP="002E2291"/>
    <w:p w:rsidR="00120CE2" w:rsidRDefault="00120CE2" w:rsidP="002E2291"/>
    <w:p w:rsidR="0058226D" w:rsidRPr="0058226D" w:rsidRDefault="0058226D" w:rsidP="0058226D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58226D">
        <w:rPr>
          <w:b/>
        </w:rPr>
        <w:t>Dostawa i montaż systemu fakturowego FON w ciągach komunikacyjnych</w:t>
      </w:r>
    </w:p>
    <w:p w:rsidR="0058226D" w:rsidRPr="0058226D" w:rsidRDefault="0058226D" w:rsidP="0058226D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58226D" w:rsidRDefault="0058226D" w:rsidP="0058226D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58226D" w:rsidRDefault="0058226D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58226D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58226D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58226D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58226D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58226D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58226D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Default="0058226D" w:rsidP="0058226D">
            <w:pPr>
              <w:pStyle w:val="Akapitzlist"/>
              <w:ind w:left="-84"/>
            </w:pPr>
            <w:r>
              <w:t>Dla osób słabowidzących oraz osób z niepełnosprawnością intelektualną istotne są przede wszystkim kontrasty kolorystyczne, natomiast dla osób niewidomych kontrasty fakturowe stosowane na nawierzchniach ciągów pieszych- przewidziano 20 m ścieżki.</w:t>
            </w:r>
            <w:r w:rsidR="00CF2589">
              <w:t xml:space="preserve"> W tym 20 metrów linii prowadzącej wraz z polami uwagi, co zostanie określone na etapie realizacji.</w:t>
            </w:r>
          </w:p>
          <w:p w:rsidR="0058226D" w:rsidRPr="0058226D" w:rsidRDefault="0058226D" w:rsidP="0058226D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58226D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572EA0" w:rsidRDefault="0058226D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6D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0809A0" w:rsidRDefault="0058226D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0809A0" w:rsidRDefault="0058226D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0809A0" w:rsidRDefault="0058226D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6D" w:rsidRPr="000809A0" w:rsidRDefault="0058226D" w:rsidP="00E2278F">
            <w:pPr>
              <w:jc w:val="center"/>
            </w:pPr>
          </w:p>
        </w:tc>
      </w:tr>
    </w:tbl>
    <w:p w:rsidR="0058226D" w:rsidRPr="00201C25" w:rsidRDefault="0058226D" w:rsidP="0058226D">
      <w:pPr>
        <w:pStyle w:val="Akapitzlist"/>
        <w:ind w:left="1785"/>
        <w:rPr>
          <w:sz w:val="20"/>
        </w:rPr>
      </w:pPr>
    </w:p>
    <w:p w:rsidR="004714A5" w:rsidRDefault="004714A5" w:rsidP="004714A5"/>
    <w:p w:rsid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tabliczek brajlowskich na drzwi- 39 sztuk</w:t>
      </w: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Pr="0058226D" w:rsidRDefault="004714A5" w:rsidP="004714A5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4714A5" w:rsidRDefault="004714A5" w:rsidP="004714A5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4714A5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4714A5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Default="004714A5" w:rsidP="004714A5">
            <w:pPr>
              <w:pStyle w:val="Akapitzlist"/>
              <w:ind w:left="-84"/>
            </w:pPr>
            <w:r>
              <w:t xml:space="preserve">Tabliczki informujące o funkcji pomieszczenia w formie wizualnej oraz dotykowej (alfabet Braille’a). Informacja dotykowa powinna znajdować się na ścianie, po stronie klamki, na wysokości min. 120 cm (dół tabliczki) i maks. 160 cm (góra tabliczki), w odległości 5-10 cm od ościeżnicy drzwi” –zdecydowano się oznaczyć drzwi w budynku Urzędu Gminy Mały Płock tabliczkami brajlowskimi. </w:t>
            </w:r>
            <w:r w:rsidR="00CF2589">
              <w:t>Materiał wykonania PMMA.</w:t>
            </w:r>
          </w:p>
          <w:p w:rsidR="004714A5" w:rsidRPr="0058226D" w:rsidRDefault="004714A5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A5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jc w:val="center"/>
            </w:pPr>
          </w:p>
        </w:tc>
      </w:tr>
    </w:tbl>
    <w:p w:rsidR="004714A5" w:rsidRPr="00CF2589" w:rsidRDefault="004714A5" w:rsidP="004714A5">
      <w:pPr>
        <w:rPr>
          <w:sz w:val="20"/>
        </w:rPr>
      </w:pPr>
    </w:p>
    <w:p w:rsidR="004714A5" w:rsidRP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lupy powiększającej- 1 sztuka</w:t>
      </w: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Pr="0058226D" w:rsidRDefault="004714A5" w:rsidP="004714A5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4714A5" w:rsidRDefault="004714A5" w:rsidP="004714A5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4714A5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4714A5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Default="004714A5" w:rsidP="004714A5">
            <w:pPr>
              <w:pStyle w:val="Akapitzlist"/>
              <w:ind w:left="-84"/>
            </w:pPr>
            <w:r>
              <w:t>Zakup lupy powiększającej pozwoli na odczytywanie dokumentów w urzędzie osobom słabowidzącym, powiększając je do odpowiedniej wielkości tak aby osoba mogła przeczytać co znajduje się na danym dokumencie.</w:t>
            </w:r>
            <w:r w:rsidR="00CF2589">
              <w:t xml:space="preserve"> </w:t>
            </w:r>
          </w:p>
          <w:p w:rsidR="004714A5" w:rsidRPr="0058226D" w:rsidRDefault="004714A5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A5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jc w:val="center"/>
            </w:pPr>
          </w:p>
        </w:tc>
      </w:tr>
    </w:tbl>
    <w:p w:rsidR="004714A5" w:rsidRDefault="004714A5" w:rsidP="004714A5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714A5" w:rsidRP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urządzenia lektorskiego- 1 sztuka</w:t>
      </w:r>
    </w:p>
    <w:p w:rsidR="004714A5" w:rsidRPr="0058226D" w:rsidRDefault="004714A5" w:rsidP="004714A5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4714A5" w:rsidRDefault="004714A5" w:rsidP="004714A5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4714A5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4714A5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Default="004714A5" w:rsidP="004714A5">
            <w:pPr>
              <w:pStyle w:val="Akapitzlist"/>
              <w:ind w:left="-84"/>
            </w:pPr>
            <w:r>
              <w:t>Zakup urządzenia lektorskiego pozwoli m.in. na odczytywanie na głos zawartości na dokumentach oraz oglądanie obrazów/zdjęć w powiększeniu.</w:t>
            </w:r>
          </w:p>
          <w:p w:rsidR="004714A5" w:rsidRPr="0058226D" w:rsidRDefault="004714A5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A5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jc w:val="center"/>
            </w:pPr>
          </w:p>
        </w:tc>
      </w:tr>
    </w:tbl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Default="004714A5" w:rsidP="004714A5">
      <w:pPr>
        <w:pStyle w:val="Akapitzlist"/>
        <w:ind w:left="1785"/>
        <w:rPr>
          <w:sz w:val="20"/>
        </w:rPr>
      </w:pPr>
    </w:p>
    <w:p w:rsidR="004714A5" w:rsidRP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ramek do podpisów- 2 sztuki</w:t>
      </w: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Pr="0058226D" w:rsidRDefault="004714A5" w:rsidP="004714A5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4714A5" w:rsidRDefault="004714A5" w:rsidP="004714A5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4714A5" w:rsidRDefault="004714A5" w:rsidP="004714A5">
      <w:pPr>
        <w:pStyle w:val="Akapitzlist"/>
        <w:ind w:left="1785"/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4714A5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4714A5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Default="004714A5" w:rsidP="004714A5">
            <w:pPr>
              <w:pStyle w:val="Akapitzlist"/>
              <w:ind w:left="-84"/>
            </w:pPr>
            <w:r>
              <w:t>Ramka do podpisu i czytnik banknotów ma ułatwić każdej osobie z dysfunkcją wzroku wypełnianie codziennych czynności</w:t>
            </w:r>
          </w:p>
          <w:p w:rsidR="004714A5" w:rsidRPr="0058226D" w:rsidRDefault="004714A5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A5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jc w:val="center"/>
            </w:pPr>
          </w:p>
        </w:tc>
      </w:tr>
    </w:tbl>
    <w:p w:rsidR="004714A5" w:rsidRDefault="004714A5" w:rsidP="004714A5">
      <w:pPr>
        <w:pStyle w:val="Akapitzlist"/>
        <w:ind w:left="1785"/>
        <w:rPr>
          <w:b/>
        </w:rPr>
      </w:pPr>
    </w:p>
    <w:p w:rsidR="004714A5" w:rsidRDefault="004714A5" w:rsidP="004714A5">
      <w:pPr>
        <w:pStyle w:val="Akapitzlist"/>
        <w:numPr>
          <w:ilvl w:val="0"/>
          <w:numId w:val="2"/>
        </w:numPr>
        <w:rPr>
          <w:b/>
        </w:rPr>
      </w:pPr>
      <w:r w:rsidRPr="004714A5">
        <w:rPr>
          <w:b/>
        </w:rPr>
        <w:t>Dostawa tabliczek kierunkowych do budynku ułatwiających orientację w budynku- 8 sztuk</w:t>
      </w:r>
    </w:p>
    <w:p w:rsidR="004714A5" w:rsidRPr="0058226D" w:rsidRDefault="004714A5" w:rsidP="004714A5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4714A5" w:rsidRDefault="004714A5" w:rsidP="004714A5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4714A5" w:rsidRDefault="004714A5" w:rsidP="004714A5">
      <w:pPr>
        <w:pStyle w:val="Akapitzlist"/>
        <w:ind w:left="1785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4714A5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4714A5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Default="007C5020" w:rsidP="007C5020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hAnsi="Times New Roman" w:cs="Times New Roman"/>
                <w:sz w:val="24"/>
                <w:szCs w:val="24"/>
              </w:rPr>
              <w:t>Tabliczki kierunkowe posłużą do opisywania kierunków w jakich należy poruszać się po budynku, tak aby ułatwić orientację w budynku.</w:t>
            </w:r>
          </w:p>
          <w:p w:rsidR="004714A5" w:rsidRPr="0058226D" w:rsidRDefault="004714A5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572EA0" w:rsidRDefault="004714A5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A5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5" w:rsidRPr="000809A0" w:rsidRDefault="004714A5" w:rsidP="00E2278F">
            <w:pPr>
              <w:jc w:val="center"/>
            </w:pPr>
          </w:p>
        </w:tc>
      </w:tr>
    </w:tbl>
    <w:p w:rsidR="004714A5" w:rsidRDefault="004714A5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4714A5">
      <w:pPr>
        <w:pStyle w:val="Akapitzlist"/>
        <w:ind w:left="1785"/>
        <w:rPr>
          <w:sz w:val="20"/>
        </w:rPr>
      </w:pPr>
    </w:p>
    <w:p w:rsidR="007C5020" w:rsidRDefault="007C5020" w:rsidP="007C5020">
      <w:pPr>
        <w:pStyle w:val="Akapitzlist"/>
        <w:numPr>
          <w:ilvl w:val="0"/>
          <w:numId w:val="2"/>
        </w:numPr>
        <w:rPr>
          <w:b/>
          <w:szCs w:val="24"/>
        </w:rPr>
      </w:pPr>
      <w:r w:rsidRPr="00F40542">
        <w:rPr>
          <w:b/>
          <w:szCs w:val="24"/>
        </w:rPr>
        <w:t>System informacyjno- nawigacyjny dla osób z różnymi rodzajami niepełnosprawności (niewidomych, niedowidzących, głuchych, poruszających się na wózkach inwalidzkich) na telefony komórkowe.</w:t>
      </w:r>
    </w:p>
    <w:p w:rsidR="007C5020" w:rsidRPr="0058226D" w:rsidRDefault="007C5020" w:rsidP="007C5020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7C5020" w:rsidRDefault="007C5020" w:rsidP="007C5020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4714A5" w:rsidRDefault="004714A5" w:rsidP="007C5020">
      <w:pPr>
        <w:pStyle w:val="Akapitzlist"/>
        <w:ind w:left="1785"/>
        <w:rPr>
          <w:b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7C5020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7C5020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89" w:rsidRPr="00F40542" w:rsidRDefault="00CF2589" w:rsidP="00CF2589">
            <w:pPr>
              <w:pStyle w:val="Akapitzlist"/>
              <w:ind w:left="-84"/>
              <w:rPr>
                <w:szCs w:val="24"/>
              </w:rPr>
            </w:pPr>
            <w:r w:rsidRPr="00F40542">
              <w:rPr>
                <w:szCs w:val="24"/>
              </w:rPr>
              <w:t xml:space="preserve">System ten ma posłużyć do nawigowania w pomieszczeniu Urzędu Gminy. Osoba z dysfunkcją wzroku ma otrzymywać informacje dźwiękową co pomoże w łatwy sposób zlokalizować nadajnik. Nad drzwiami ma zostać umieszczony znacznik </w:t>
            </w:r>
            <w:proofErr w:type="spellStart"/>
            <w:r w:rsidRPr="00F40542">
              <w:rPr>
                <w:szCs w:val="24"/>
              </w:rPr>
              <w:t>YouWay</w:t>
            </w:r>
            <w:proofErr w:type="spellEnd"/>
            <w:r w:rsidRPr="00F40542">
              <w:rPr>
                <w:szCs w:val="24"/>
              </w:rPr>
              <w:t xml:space="preserve"> Plus (2 sztuki) oraz znacznik </w:t>
            </w:r>
            <w:proofErr w:type="spellStart"/>
            <w:r w:rsidRPr="00F40542">
              <w:rPr>
                <w:szCs w:val="24"/>
              </w:rPr>
              <w:t>YouWay</w:t>
            </w:r>
            <w:proofErr w:type="spellEnd"/>
            <w:r w:rsidRPr="00F40542">
              <w:rPr>
                <w:szCs w:val="24"/>
              </w:rPr>
              <w:t xml:space="preserve"> </w:t>
            </w:r>
            <w:proofErr w:type="spellStart"/>
            <w:r w:rsidRPr="00F40542">
              <w:rPr>
                <w:szCs w:val="24"/>
              </w:rPr>
              <w:t>Beacon</w:t>
            </w:r>
            <w:proofErr w:type="spellEnd"/>
            <w:r w:rsidRPr="00F40542">
              <w:rPr>
                <w:szCs w:val="24"/>
              </w:rPr>
              <w:t xml:space="preserve"> (3 sztuki)</w:t>
            </w:r>
          </w:p>
          <w:p w:rsidR="007C5020" w:rsidRPr="0058226D" w:rsidRDefault="007C5020" w:rsidP="00CF2589">
            <w:pPr>
              <w:pStyle w:val="Akapitzlist"/>
              <w:ind w:left="-226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020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0809A0" w:rsidRDefault="007C5020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0809A0" w:rsidRDefault="007C5020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0809A0" w:rsidRDefault="007C5020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0809A0" w:rsidRDefault="007C5020" w:rsidP="00E2278F">
            <w:pPr>
              <w:jc w:val="center"/>
            </w:pPr>
          </w:p>
        </w:tc>
      </w:tr>
    </w:tbl>
    <w:p w:rsidR="007C5020" w:rsidRDefault="007C5020" w:rsidP="007C5020">
      <w:pPr>
        <w:pStyle w:val="Akapitzlist"/>
        <w:ind w:left="1785"/>
        <w:rPr>
          <w:b/>
        </w:rPr>
      </w:pPr>
    </w:p>
    <w:p w:rsidR="004714A5" w:rsidRPr="004714A5" w:rsidRDefault="004714A5" w:rsidP="004714A5">
      <w:pPr>
        <w:pStyle w:val="Akapitzlist"/>
        <w:ind w:left="1785"/>
        <w:rPr>
          <w:b/>
        </w:rPr>
      </w:pPr>
    </w:p>
    <w:p w:rsidR="004714A5" w:rsidRPr="007C5020" w:rsidRDefault="007C5020" w:rsidP="007C502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5020">
        <w:rPr>
          <w:sz w:val="40"/>
          <w:szCs w:val="40"/>
        </w:rPr>
        <w:t xml:space="preserve"> Część </w:t>
      </w:r>
    </w:p>
    <w:p w:rsidR="007C5020" w:rsidRDefault="007C5020" w:rsidP="004714A5">
      <w:pPr>
        <w:pStyle w:val="Akapitzlist"/>
        <w:ind w:left="1785"/>
      </w:pPr>
    </w:p>
    <w:p w:rsidR="007C5020" w:rsidRDefault="007C5020" w:rsidP="007C5020">
      <w:pPr>
        <w:pStyle w:val="Akapitzlist"/>
        <w:numPr>
          <w:ilvl w:val="0"/>
          <w:numId w:val="7"/>
        </w:numPr>
        <w:rPr>
          <w:b/>
        </w:rPr>
      </w:pPr>
      <w:r w:rsidRPr="001A58BC">
        <w:rPr>
          <w:b/>
        </w:rPr>
        <w:t>Dostosowanie strony internetowej Urzędu Gminy</w:t>
      </w:r>
    </w:p>
    <w:p w:rsidR="007C5020" w:rsidRPr="00A44A4A" w:rsidRDefault="007C5020" w:rsidP="007C5020">
      <w:pPr>
        <w:pStyle w:val="Akapitzlist"/>
        <w:ind w:left="1080"/>
        <w:rPr>
          <w:b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7C5020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7C5020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Default="007C5020" w:rsidP="007C5020">
            <w:pPr>
              <w:pStyle w:val="Akapitzlist"/>
              <w:ind w:left="-84"/>
            </w:pPr>
            <w:r>
              <w:t xml:space="preserve">Zwiększenie dostępności cyfrowej osobom ze szczególnymi potrzebami, w tym osobom z niepełnosprawnościami. Dostępność strony internetowej oznacza, że może z niej skutecznie korzystać każdy na dowolnej aplikacji klienckiej, na dowolnym urządzeniu, z dowolnego rodzaju połączenia, w każdych warunkach, bez względu na sprawność swoich zmysłów. Od 4 kwietnia 2019 roku podmioty publiczne zobowiązane są do zapewnienia dostępności cyfrowej swoich </w:t>
            </w:r>
            <w:r>
              <w:lastRenderedPageBreak/>
              <w:t xml:space="preserve">stron ustawą. Zapewnienie dostępności cyfrowej stron internetowych oznacza spełnienie wielu kryteriów sukcesu zdefiniowanych w Web Content Accessibility </w:t>
            </w:r>
            <w:proofErr w:type="spellStart"/>
            <w:r>
              <w:t>Guidelines</w:t>
            </w:r>
            <w:proofErr w:type="spellEnd"/>
            <w:r>
              <w:t xml:space="preserve"> (WCAG 2.1). Wytyczne wymagają spełnienia czterech głównych zasadami, którymi są: postrzegalność, funkcjonalność, zrozumiałość, kompatybilność. </w:t>
            </w:r>
          </w:p>
          <w:p w:rsidR="007C5020" w:rsidRPr="0058226D" w:rsidRDefault="007C5020" w:rsidP="007C5020">
            <w:pPr>
              <w:ind w:left="-84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20" w:rsidRPr="00572EA0" w:rsidRDefault="007C5020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020" w:rsidRDefault="007C5020" w:rsidP="007C5020">
      <w:pPr>
        <w:pStyle w:val="Akapitzlist"/>
        <w:ind w:left="2145"/>
      </w:pPr>
    </w:p>
    <w:p w:rsidR="007C5020" w:rsidRDefault="007C5020" w:rsidP="007C502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5020">
        <w:rPr>
          <w:sz w:val="40"/>
          <w:szCs w:val="40"/>
        </w:rPr>
        <w:t>Część</w:t>
      </w:r>
    </w:p>
    <w:p w:rsidR="00C33034" w:rsidRDefault="00C33034" w:rsidP="00C33034">
      <w:pPr>
        <w:pStyle w:val="Akapitzlist"/>
        <w:ind w:left="1425"/>
        <w:rPr>
          <w:sz w:val="40"/>
          <w:szCs w:val="40"/>
        </w:rPr>
      </w:pPr>
    </w:p>
    <w:p w:rsidR="00C33034" w:rsidRDefault="00C33034" w:rsidP="00C33034">
      <w:pPr>
        <w:pStyle w:val="Akapitzlist"/>
        <w:numPr>
          <w:ilvl w:val="0"/>
          <w:numId w:val="9"/>
        </w:numPr>
        <w:rPr>
          <w:b/>
        </w:rPr>
      </w:pPr>
      <w:r w:rsidRPr="00A44A4A">
        <w:rPr>
          <w:b/>
        </w:rPr>
        <w:t>Stworzenie oraz dostawa tablic informacyjnych do Urzędu Gminy- 2 sztuki</w:t>
      </w:r>
    </w:p>
    <w:p w:rsidR="00C33034" w:rsidRPr="0058226D" w:rsidRDefault="00C33034" w:rsidP="00C33034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C33034" w:rsidRDefault="00C33034" w:rsidP="00C33034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C33034" w:rsidRDefault="00C33034" w:rsidP="00C33034">
      <w:pPr>
        <w:pStyle w:val="Akapitzlist"/>
        <w:ind w:left="1785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C33034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C33034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Default="00C33034" w:rsidP="00C33034">
            <w:pPr>
              <w:pStyle w:val="Akapitzlist"/>
              <w:ind w:left="-84"/>
            </w:pPr>
            <w:r>
              <w:t>Tablice mają spełniać funkcję komunikacyjno-informacyjną - będą pomocne szczególnie dla osób starszych, jak także dla osób z niepełnosprawnościami z powodu zaburzenia funkcji poznawczych. Dokładny zakres informacji umieszczonych na tablicach zostanie omówiony po wybraniu firmy dostarczającej.</w:t>
            </w:r>
            <w:r w:rsidR="00CF2589">
              <w:t xml:space="preserve"> Musi być wykonana z zachowaniem odpowiednich kontrastów oraz wielkością czcionki dla osób słabowidzących.</w:t>
            </w:r>
          </w:p>
          <w:p w:rsidR="00C33034" w:rsidRPr="0058226D" w:rsidRDefault="00C33034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34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jc w:val="center"/>
            </w:pPr>
          </w:p>
        </w:tc>
      </w:tr>
    </w:tbl>
    <w:p w:rsidR="00C33034" w:rsidRDefault="00C33034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F2589" w:rsidRDefault="00CF2589" w:rsidP="00C33034">
      <w:pPr>
        <w:pStyle w:val="Akapitzlist"/>
        <w:ind w:left="1785"/>
        <w:rPr>
          <w:sz w:val="20"/>
        </w:rPr>
      </w:pPr>
    </w:p>
    <w:p w:rsidR="00C33034" w:rsidRDefault="00C33034" w:rsidP="00C33034">
      <w:pPr>
        <w:pStyle w:val="Akapitzlist"/>
        <w:numPr>
          <w:ilvl w:val="0"/>
          <w:numId w:val="9"/>
        </w:numPr>
        <w:rPr>
          <w:b/>
        </w:rPr>
      </w:pPr>
      <w:r w:rsidRPr="00C33034">
        <w:rPr>
          <w:b/>
        </w:rPr>
        <w:lastRenderedPageBreak/>
        <w:t>Zakup tablicy do oznaczenia Miejsca Obsługi Osób niepełnosprawnych - 1 sztuka</w:t>
      </w:r>
    </w:p>
    <w:p w:rsidR="00C33034" w:rsidRPr="0058226D" w:rsidRDefault="00C33034" w:rsidP="00C33034">
      <w:pPr>
        <w:pStyle w:val="Akapitzlist"/>
        <w:ind w:left="1785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C33034" w:rsidRDefault="00C33034" w:rsidP="00C33034">
      <w:pPr>
        <w:pStyle w:val="Akapitzlist"/>
        <w:ind w:left="1785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C33034" w:rsidRDefault="00C33034" w:rsidP="00C33034">
      <w:pPr>
        <w:pStyle w:val="Akapitzlist"/>
        <w:ind w:left="1785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C33034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C33034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Default="00C33034" w:rsidP="00C33034">
            <w:pPr>
              <w:pStyle w:val="Akapitzlist"/>
              <w:ind w:left="-84"/>
            </w:pPr>
            <w:r>
              <w:t>Tablica będzie spełniała funkcję komunikacyjno-informacyjną</w:t>
            </w:r>
            <w:r w:rsidR="00CF2589">
              <w:t xml:space="preserve"> Musi być wykonana z zachowaniem odpowiednich kontrastów dla osób słabowidzących oraz posiadać piktogram.</w:t>
            </w:r>
          </w:p>
          <w:p w:rsidR="00C33034" w:rsidRPr="0058226D" w:rsidRDefault="00C33034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34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jc w:val="center"/>
            </w:pPr>
          </w:p>
        </w:tc>
      </w:tr>
    </w:tbl>
    <w:p w:rsidR="00C33034" w:rsidRPr="00C33034" w:rsidRDefault="00C33034" w:rsidP="00C33034">
      <w:pPr>
        <w:pStyle w:val="Akapitzlist"/>
        <w:ind w:left="1785"/>
        <w:rPr>
          <w:b/>
        </w:rPr>
      </w:pP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  <w:r>
        <w:rPr>
          <w:sz w:val="40"/>
          <w:szCs w:val="40"/>
        </w:rPr>
        <w:t>4 Część</w:t>
      </w:r>
    </w:p>
    <w:p w:rsidR="00C33034" w:rsidRDefault="00C33034" w:rsidP="00C33034">
      <w:pPr>
        <w:pStyle w:val="Akapitzlist"/>
        <w:ind w:left="1785"/>
        <w:rPr>
          <w:sz w:val="40"/>
          <w:szCs w:val="40"/>
        </w:rPr>
      </w:pPr>
    </w:p>
    <w:p w:rsidR="00C33034" w:rsidRPr="005006AE" w:rsidRDefault="00C33034" w:rsidP="00C33034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 w:rsidRPr="005006AE">
        <w:rPr>
          <w:b/>
        </w:rPr>
        <w:t>Zakup pętli indukcyjnej</w:t>
      </w:r>
      <w:r>
        <w:rPr>
          <w:b/>
        </w:rPr>
        <w:t>- 1 sztuka</w:t>
      </w:r>
    </w:p>
    <w:p w:rsidR="00C33034" w:rsidRPr="0058226D" w:rsidRDefault="00C33034" w:rsidP="00C33034">
      <w:pPr>
        <w:pStyle w:val="Akapitzlist"/>
        <w:ind w:left="1080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C33034" w:rsidRDefault="00C33034" w:rsidP="00C33034">
      <w:pPr>
        <w:pStyle w:val="Akapitzlist"/>
        <w:ind w:left="1080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C33034" w:rsidRDefault="00C33034" w:rsidP="00C33034">
      <w:pPr>
        <w:pStyle w:val="Akapitzlist"/>
        <w:ind w:left="1080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C33034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C33034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Default="00C33034" w:rsidP="00C33034">
            <w:pPr>
              <w:pStyle w:val="Akapitzlist"/>
              <w:ind w:left="-84"/>
            </w:pPr>
            <w:r>
              <w:t xml:space="preserve">Niniejszy sprzęt to przenośna pętla indukcyjna/ system wspomagający słyszenie wielorakiego zastosowania. Nadajnik przekazuje sygnał radiowy do odbiornika (z odległości do 30 m), co pozwala cieszyć się doskonałą jakością dźwięku przez zestaw słuchawkowy lub aparat słuchowy w ustawieniu T. Niezależny ręczny odbiornik ma własną regulację głośności i tonu. Pętla indukcyjna przesyła dźwięk bezpośrednio do aparatu słuchowego osoby słabosłyszącej. Użytkownik aparatu słuchowego wyposażonego w odbiornik pętli indukcyjnej słyszy czysty dźwięk bezpośrednio z mikrofonu prelegenta lub innego źródła dźwięku. Pozwala to </w:t>
            </w:r>
            <w:r>
              <w:lastRenderedPageBreak/>
              <w:t>wyeliminować problemy związane z niekorzystną akustyką pomieszczenia. W chwili obecnej w Urzędzie nie są wykorzystywane pętle indukcyjne dlatego też jej zakup jest niezbędny, bowiem pozwoli na zwiększenie dostępności informacyjno-komunikacyjnej, a także będzie znaczącym ułatwieniem dla osób słabosłyszących.</w:t>
            </w:r>
          </w:p>
          <w:p w:rsidR="00C33034" w:rsidRPr="0058226D" w:rsidRDefault="00C33034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34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jc w:val="center"/>
            </w:pPr>
          </w:p>
        </w:tc>
      </w:tr>
    </w:tbl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Default="00C33034" w:rsidP="00C33034">
      <w:pPr>
        <w:pStyle w:val="Akapitzlist"/>
        <w:ind w:left="1080"/>
        <w:rPr>
          <w:b/>
          <w:szCs w:val="24"/>
        </w:rPr>
      </w:pPr>
    </w:p>
    <w:p w:rsidR="00C33034" w:rsidRPr="00C33034" w:rsidRDefault="00C33034" w:rsidP="00C33034">
      <w:pPr>
        <w:pStyle w:val="Akapitzlist"/>
        <w:numPr>
          <w:ilvl w:val="0"/>
          <w:numId w:val="11"/>
        </w:numPr>
        <w:rPr>
          <w:b/>
          <w:szCs w:val="24"/>
        </w:rPr>
      </w:pPr>
      <w:r w:rsidRPr="00C33034">
        <w:rPr>
          <w:b/>
          <w:szCs w:val="24"/>
        </w:rPr>
        <w:t>Dostawa zegara ściennego- 1 sztuka</w:t>
      </w:r>
    </w:p>
    <w:p w:rsidR="00C33034" w:rsidRPr="0058226D" w:rsidRDefault="00C33034" w:rsidP="00C33034">
      <w:pPr>
        <w:pStyle w:val="Akapitzlist"/>
        <w:ind w:left="1080"/>
        <w:rPr>
          <w:sz w:val="20"/>
        </w:rPr>
      </w:pPr>
      <w:r w:rsidRPr="0058226D">
        <w:rPr>
          <w:sz w:val="20"/>
        </w:rPr>
        <w:t>Producent: …………………………………….</w:t>
      </w:r>
    </w:p>
    <w:p w:rsidR="00C33034" w:rsidRDefault="00C33034" w:rsidP="00C33034">
      <w:pPr>
        <w:pStyle w:val="Akapitzlist"/>
        <w:ind w:left="1080"/>
        <w:rPr>
          <w:sz w:val="20"/>
        </w:rPr>
      </w:pPr>
      <w:r w:rsidRPr="00201C25">
        <w:rPr>
          <w:sz w:val="20"/>
        </w:rPr>
        <w:t>Model: …………………………………………</w:t>
      </w:r>
    </w:p>
    <w:p w:rsidR="00C33034" w:rsidRDefault="00C33034" w:rsidP="00C33034">
      <w:pPr>
        <w:pStyle w:val="Akapitzlist"/>
        <w:ind w:left="1080"/>
        <w:rPr>
          <w:sz w:val="20"/>
        </w:rPr>
      </w:pPr>
    </w:p>
    <w:p w:rsidR="00C33034" w:rsidRDefault="00C33034" w:rsidP="00C33034">
      <w:pPr>
        <w:pStyle w:val="Akapitzlist"/>
        <w:ind w:left="1080"/>
        <w:rPr>
          <w:sz w:val="20"/>
        </w:rPr>
      </w:pPr>
    </w:p>
    <w:p w:rsidR="00C33034" w:rsidRDefault="00C33034" w:rsidP="00C33034">
      <w:pPr>
        <w:pStyle w:val="Akapitzlist"/>
        <w:ind w:left="1080"/>
        <w:rPr>
          <w:sz w:val="20"/>
        </w:rPr>
      </w:pPr>
    </w:p>
    <w:p w:rsidR="00C33034" w:rsidRDefault="00C33034" w:rsidP="00C33034">
      <w:pPr>
        <w:pStyle w:val="Akapitzlist"/>
        <w:ind w:left="1080"/>
        <w:rPr>
          <w:sz w:val="20"/>
        </w:rPr>
      </w:pPr>
    </w:p>
    <w:tbl>
      <w:tblPr>
        <w:tblStyle w:val="TableGrid"/>
        <w:tblW w:w="9438" w:type="dxa"/>
        <w:tblInd w:w="-204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93"/>
        <w:gridCol w:w="4275"/>
        <w:gridCol w:w="1841"/>
        <w:gridCol w:w="1729"/>
      </w:tblGrid>
      <w:tr w:rsidR="00C33034" w:rsidRPr="00572EA0" w:rsidTr="00E2278F">
        <w:trPr>
          <w:trHeight w:val="41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73800" w:rsidP="00E2278F">
            <w:pPr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C33034" w:rsidRPr="00572EA0" w:rsidTr="00E2278F">
        <w:trPr>
          <w:trHeight w:val="66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A44A4A" w:rsidRDefault="00C33034" w:rsidP="00C33034">
            <w:pPr>
              <w:pStyle w:val="Akapitzlist"/>
              <w:ind w:left="-84"/>
              <w:rPr>
                <w:b/>
                <w:sz w:val="32"/>
                <w:szCs w:val="32"/>
              </w:rPr>
            </w:pPr>
            <w:r>
              <w:t xml:space="preserve">Zegar ścienny elektroniczny wyświetlający godzinę, datę, dzień tygodnia oraz temperaturę. Duży ekran LCD ma pozwolić czytelnikowi niedowidzącemu łatwo dostrzec odbijane dane. Wyraźnie wyświetla dzień, tydzień i miesiąc dużymi, pogrubionymi literami bez użycia skrótów na jasnym, czytelnym wyświetlaczu, aby pomóc osobom cierpiącym na utratę pamięci lub innym, którzy mają trudności ze zrozumieniem skróconych słów. </w:t>
            </w:r>
          </w:p>
          <w:p w:rsidR="00C33034" w:rsidRPr="0058226D" w:rsidRDefault="00C33034" w:rsidP="00E2278F">
            <w:pPr>
              <w:pStyle w:val="Akapitzlist"/>
              <w:ind w:left="-84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572EA0" w:rsidRDefault="00C33034" w:rsidP="00E2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34" w:rsidRPr="00572EA0" w:rsidTr="00E2278F">
        <w:trPr>
          <w:trHeight w:val="100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A0">
              <w:rPr>
                <w:rFonts w:ascii="Times New Roman" w:hAnsi="Times New Roman" w:cs="Times New Roman"/>
                <w:sz w:val="20"/>
                <w:szCs w:val="20"/>
              </w:rPr>
              <w:t>Min.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spacing w:after="158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34" w:rsidRPr="000809A0" w:rsidRDefault="00C33034" w:rsidP="00E2278F">
            <w:pPr>
              <w:jc w:val="center"/>
            </w:pPr>
          </w:p>
        </w:tc>
      </w:tr>
    </w:tbl>
    <w:p w:rsidR="00C33034" w:rsidRPr="007C5020" w:rsidRDefault="00C33034" w:rsidP="00C33034">
      <w:pPr>
        <w:pStyle w:val="Akapitzlist"/>
        <w:ind w:left="1080"/>
        <w:rPr>
          <w:sz w:val="40"/>
          <w:szCs w:val="40"/>
        </w:rPr>
      </w:pPr>
    </w:p>
    <w:sectPr w:rsidR="00C33034" w:rsidRPr="007C5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52" w:rsidRDefault="00B76152" w:rsidP="002E2291">
      <w:pPr>
        <w:spacing w:after="0" w:line="240" w:lineRule="auto"/>
      </w:pPr>
      <w:r>
        <w:separator/>
      </w:r>
    </w:p>
  </w:endnote>
  <w:endnote w:type="continuationSeparator" w:id="0">
    <w:p w:rsidR="00B76152" w:rsidRDefault="00B76152" w:rsidP="002E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52" w:rsidRDefault="00B76152" w:rsidP="002E2291">
      <w:pPr>
        <w:spacing w:after="0" w:line="240" w:lineRule="auto"/>
      </w:pPr>
      <w:r>
        <w:separator/>
      </w:r>
    </w:p>
  </w:footnote>
  <w:footnote w:type="continuationSeparator" w:id="0">
    <w:p w:rsidR="00B76152" w:rsidRDefault="00B76152" w:rsidP="002E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91" w:rsidRDefault="002E2291">
    <w:pPr>
      <w:pStyle w:val="Nagwek"/>
    </w:pPr>
    <w:r>
      <w:rPr>
        <w:noProof/>
        <w:lang w:eastAsia="pl-PL"/>
      </w:rPr>
      <w:drawing>
        <wp:inline distT="0" distB="0" distL="0" distR="0" wp14:anchorId="76B47105" wp14:editId="0360BAAA">
          <wp:extent cx="5760720" cy="1148080"/>
          <wp:effectExtent l="0" t="0" r="0" b="0"/>
          <wp:docPr id="7" name="Obraz 6" descr="lgotypy funduszy europejskich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lgotypy funduszy europejskich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89A"/>
    <w:multiLevelType w:val="hybridMultilevel"/>
    <w:tmpl w:val="6AFA70A8"/>
    <w:lvl w:ilvl="0" w:tplc="6A220A76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3903306"/>
    <w:multiLevelType w:val="hybridMultilevel"/>
    <w:tmpl w:val="DC82073C"/>
    <w:lvl w:ilvl="0" w:tplc="0716243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3957CB4"/>
    <w:multiLevelType w:val="hybridMultilevel"/>
    <w:tmpl w:val="A3B4AF8E"/>
    <w:lvl w:ilvl="0" w:tplc="5FD873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C7E67"/>
    <w:multiLevelType w:val="hybridMultilevel"/>
    <w:tmpl w:val="6AFA70A8"/>
    <w:lvl w:ilvl="0" w:tplc="6A220A76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C1450BA"/>
    <w:multiLevelType w:val="hybridMultilevel"/>
    <w:tmpl w:val="CC9C3362"/>
    <w:lvl w:ilvl="0" w:tplc="92BC9FF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86F65"/>
    <w:multiLevelType w:val="hybridMultilevel"/>
    <w:tmpl w:val="4058BCD6"/>
    <w:lvl w:ilvl="0" w:tplc="782A8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73652"/>
    <w:multiLevelType w:val="hybridMultilevel"/>
    <w:tmpl w:val="7E12F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45E78"/>
    <w:multiLevelType w:val="hybridMultilevel"/>
    <w:tmpl w:val="CC9C3362"/>
    <w:lvl w:ilvl="0" w:tplc="92BC9FF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17F24"/>
    <w:multiLevelType w:val="hybridMultilevel"/>
    <w:tmpl w:val="97447364"/>
    <w:lvl w:ilvl="0" w:tplc="20641CC6">
      <w:start w:val="1"/>
      <w:numFmt w:val="decimal"/>
      <w:lvlText w:val="%1."/>
      <w:lvlJc w:val="left"/>
      <w:pPr>
        <w:ind w:left="1425" w:hanging="360"/>
      </w:pPr>
      <w:rPr>
        <w:rFonts w:hint="default"/>
        <w:b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78914D9"/>
    <w:multiLevelType w:val="hybridMultilevel"/>
    <w:tmpl w:val="6AFA70A8"/>
    <w:lvl w:ilvl="0" w:tplc="6A220A76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8617879"/>
    <w:multiLevelType w:val="hybridMultilevel"/>
    <w:tmpl w:val="029ECB42"/>
    <w:lvl w:ilvl="0" w:tplc="E85CB03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568027B0"/>
    <w:multiLevelType w:val="hybridMultilevel"/>
    <w:tmpl w:val="9EC43968"/>
    <w:lvl w:ilvl="0" w:tplc="34F2A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13149"/>
    <w:multiLevelType w:val="hybridMultilevel"/>
    <w:tmpl w:val="3D429A9A"/>
    <w:lvl w:ilvl="0" w:tplc="25AA5BD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1"/>
    <w:rsid w:val="00120CE2"/>
    <w:rsid w:val="001A74BA"/>
    <w:rsid w:val="00257B47"/>
    <w:rsid w:val="002E2291"/>
    <w:rsid w:val="003524E9"/>
    <w:rsid w:val="004714A5"/>
    <w:rsid w:val="0058226D"/>
    <w:rsid w:val="007C5020"/>
    <w:rsid w:val="00B76152"/>
    <w:rsid w:val="00C33034"/>
    <w:rsid w:val="00C73800"/>
    <w:rsid w:val="00CF2589"/>
    <w:rsid w:val="00E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460F-7B73-4C83-9A73-4A916CC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,Nagłowek 3,Preambuła,Kolorowa lista — akcent 11,Dot pt,F5 List Paragraph,Recommendation,List Paragraph11,lp1,maz_wyliczenie"/>
    <w:basedOn w:val="Normalny"/>
    <w:link w:val="AkapitzlistZnak"/>
    <w:uiPriority w:val="34"/>
    <w:qFormat/>
    <w:rsid w:val="002E229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Nagłowek 3 Znak,Preambuła Znak,Kolorowa lista — akcent 11 Znak,Dot pt Znak,lp1 Znak"/>
    <w:link w:val="Akapitzlist"/>
    <w:uiPriority w:val="34"/>
    <w:qFormat/>
    <w:rsid w:val="002E2291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TableGrid">
    <w:name w:val="TableGrid"/>
    <w:rsid w:val="002E22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291"/>
  </w:style>
  <w:style w:type="paragraph" w:styleId="Stopka">
    <w:name w:val="footer"/>
    <w:basedOn w:val="Normalny"/>
    <w:link w:val="StopkaZnak"/>
    <w:uiPriority w:val="99"/>
    <w:unhideWhenUsed/>
    <w:rsid w:val="002E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291"/>
  </w:style>
  <w:style w:type="paragraph" w:styleId="Tekstdymka">
    <w:name w:val="Balloon Text"/>
    <w:basedOn w:val="Normalny"/>
    <w:link w:val="TekstdymkaZnak"/>
    <w:uiPriority w:val="99"/>
    <w:semiHidden/>
    <w:unhideWhenUsed/>
    <w:rsid w:val="00C7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380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380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2023-01-05T10:57:00Z</cp:lastPrinted>
  <dcterms:created xsi:type="dcterms:W3CDTF">2023-01-04T11:45:00Z</dcterms:created>
  <dcterms:modified xsi:type="dcterms:W3CDTF">2023-01-05T11:29:00Z</dcterms:modified>
</cp:coreProperties>
</file>